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D4" w:rsidRDefault="00C569A2" w:rsidP="00C569A2">
      <w:pPr>
        <w:spacing w:after="0" w:line="240" w:lineRule="auto"/>
        <w:rPr>
          <w:rFonts w:ascii="Calibri" w:eastAsia="Calibri" w:hAnsi="Calibri" w:cs="F;Times New Roman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</w:t>
      </w:r>
      <w:r w:rsidR="00B57E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</w:t>
      </w:r>
      <w:r w:rsidR="00B57E32">
        <w:rPr>
          <w:noProof/>
          <w:lang w:eastAsia="ru-RU"/>
        </w:rPr>
        <w:drawing>
          <wp:inline distT="0" distB="0" distL="0" distR="0">
            <wp:extent cx="562610" cy="906145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7E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</w:t>
      </w:r>
    </w:p>
    <w:p w:rsidR="00FB26D4" w:rsidRDefault="00FB2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FB26D4" w:rsidRDefault="00B57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Дума  городского  округа  Красноуральск</w:t>
      </w:r>
    </w:p>
    <w:p w:rsidR="00FB26D4" w:rsidRDefault="00B57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седьмого созыва</w:t>
      </w:r>
    </w:p>
    <w:p w:rsidR="00FB26D4" w:rsidRDefault="00FB2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B26D4" w:rsidRDefault="00B57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РЕШЕНИЕ </w:t>
      </w:r>
    </w:p>
    <w:p w:rsidR="00FB26D4" w:rsidRDefault="00FB2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pict>
          <v:line id="Line 2" o:spid="_x0000_s1027" style="position:absolute;left:0;text-align:left;flip:y;z-index:251657216" from="0,5.05pt" to="469.9pt,9.5pt" o:allowincell="f" strokeweight=".62mm">
            <v:fill o:detectmouseclick="t"/>
            <v:stroke joinstyle="miter"/>
          </v:line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pict>
          <v:line id="Line 3" o:spid="_x0000_s1026" style="position:absolute;left:0;text-align:left;flip:y;z-index:251658240" from="0,9.2pt" to="473.2pt,13.05pt" o:allowincell="f" strokeweight=".26mm">
            <v:fill o:detectmouseclick="t"/>
            <v:stroke joinstyle="miter"/>
          </v:line>
        </w:pict>
      </w:r>
    </w:p>
    <w:p w:rsidR="00FB26D4" w:rsidRDefault="00FB26D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FB26D4" w:rsidRDefault="00FB26D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  <w:lang w:eastAsia="ar-SA"/>
        </w:rPr>
      </w:pPr>
    </w:p>
    <w:p w:rsidR="00FB26D4" w:rsidRDefault="00C56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от  26 мая</w:t>
      </w:r>
      <w:r w:rsidR="00B57E32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2022 года №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386</w:t>
      </w:r>
    </w:p>
    <w:p w:rsidR="00FB26D4" w:rsidRDefault="00B57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город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Красноуральск</w:t>
      </w:r>
    </w:p>
    <w:p w:rsidR="00FB26D4" w:rsidRDefault="00FB2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FB26D4" w:rsidRDefault="00B57E32">
      <w:pPr>
        <w:spacing w:after="0" w:line="240" w:lineRule="auto"/>
        <w:jc w:val="center"/>
        <w:rPr>
          <w:rFonts w:ascii="Times New Roman" w:eastAsia="WenQuanYi Micro Hei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eastAsia="WenQuanYi Micro Hei" w:hAnsi="Times New Roman" w:cs="Times New Roman"/>
          <w:b/>
          <w:color w:val="00000A"/>
          <w:sz w:val="28"/>
          <w:szCs w:val="28"/>
          <w:lang w:eastAsia="ru-RU" w:bidi="hi-IN"/>
        </w:rPr>
        <w:t>Положение о порядке организации и проведения публичных слушаний, общественных обсуждений в городском округе Красноуральск, утвержденное решением Думы городского округа Красноуральск от 28 июня 2018 года № 113</w:t>
      </w:r>
    </w:p>
    <w:p w:rsidR="00FB26D4" w:rsidRDefault="00FB26D4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6D4" w:rsidRDefault="00FB2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6D4" w:rsidRDefault="00B57E32">
      <w:pPr>
        <w:pStyle w:val="af"/>
        <w:tabs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5"/>
          <w:szCs w:val="25"/>
        </w:rPr>
        <w:t>Рассмот</w:t>
      </w:r>
      <w:r>
        <w:rPr>
          <w:rFonts w:ascii="Times New Roman" w:hAnsi="Times New Roman" w:cs="Times New Roman"/>
          <w:sz w:val="25"/>
          <w:szCs w:val="25"/>
        </w:rPr>
        <w:t xml:space="preserve">рев экспертное заключение государственно-правового департамента </w:t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Губернатора Свердловской области и Правительства Свердловской области от 24.02.2022 года № 170-ЭЗ, в целях приведения </w:t>
      </w:r>
      <w:r>
        <w:rPr>
          <w:rFonts w:ascii="Times New Roman" w:eastAsia="WenQuanYi Micro Hei" w:hAnsi="Times New Roman" w:cs="Times New Roman"/>
          <w:color w:val="00000A"/>
          <w:sz w:val="25"/>
          <w:szCs w:val="25"/>
          <w:lang w:eastAsia="ru-RU" w:bidi="hi-IN"/>
        </w:rPr>
        <w:t>Положения о порядке организации и проведения публичных слушаний, обществен</w:t>
      </w:r>
      <w:r>
        <w:rPr>
          <w:rFonts w:ascii="Times New Roman" w:eastAsia="WenQuanYi Micro Hei" w:hAnsi="Times New Roman" w:cs="Times New Roman"/>
          <w:color w:val="00000A"/>
          <w:sz w:val="25"/>
          <w:szCs w:val="25"/>
          <w:lang w:eastAsia="ru-RU" w:bidi="hi-IN"/>
        </w:rPr>
        <w:t xml:space="preserve">ных обсуждений в городском округе Красноуральск, утвержденного решением Думы городского округа Красноуральск от 28 июня 2018 года № 113 </w:t>
      </w:r>
      <w:r>
        <w:rPr>
          <w:rFonts w:ascii="Times New Roman" w:hAnsi="Times New Roman" w:cs="Times New Roman"/>
          <w:sz w:val="25"/>
          <w:szCs w:val="25"/>
        </w:rPr>
        <w:t>в соответствие с Градостроительным кодексом Российской Федерации, Федеральным законом от 06 октября 2003 года № 131-ФЗ «</w:t>
      </w:r>
      <w:r>
        <w:rPr>
          <w:rFonts w:ascii="Times New Roman" w:hAnsi="Times New Roman" w:cs="Times New Roman"/>
          <w:sz w:val="25"/>
          <w:szCs w:val="25"/>
        </w:rPr>
        <w:t>Об общих принципах организации местного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самоуправления в Российской Федерации», принимая во внимание решение постоянной комиссии по законодательству и местному самоуправлению от 18.05.2022,  руководствуясь </w:t>
      </w:r>
      <w:hyperlink r:id="rId9">
        <w:r>
          <w:rPr>
            <w:rFonts w:ascii="Times New Roman" w:hAnsi="Times New Roman" w:cs="Times New Roman"/>
            <w:sz w:val="25"/>
            <w:szCs w:val="25"/>
          </w:rPr>
          <w:t>статьей 2</w:t>
        </w:r>
      </w:hyperlink>
      <w:r>
        <w:rPr>
          <w:rFonts w:ascii="Times New Roman" w:hAnsi="Times New Roman" w:cs="Times New Roman"/>
          <w:sz w:val="25"/>
          <w:szCs w:val="25"/>
        </w:rPr>
        <w:t>3</w:t>
      </w:r>
      <w:r>
        <w:rPr>
          <w:rFonts w:ascii="Times New Roman" w:hAnsi="Times New Roman" w:cs="Times New Roman"/>
          <w:sz w:val="25"/>
          <w:szCs w:val="25"/>
        </w:rPr>
        <w:t xml:space="preserve"> Устава городского округа Красноуральск,  Дума городского округа Красноуральск</w:t>
      </w:r>
    </w:p>
    <w:p w:rsidR="00FB26D4" w:rsidRDefault="00FB26D4">
      <w:pPr>
        <w:pStyle w:val="af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FB26D4" w:rsidRDefault="00B57E32">
      <w:pPr>
        <w:pStyle w:val="a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B26D4" w:rsidRDefault="00FB26D4">
      <w:pPr>
        <w:pStyle w:val="af"/>
        <w:tabs>
          <w:tab w:val="left" w:pos="1134"/>
        </w:tabs>
        <w:jc w:val="center"/>
        <w:rPr>
          <w:sz w:val="6"/>
          <w:szCs w:val="6"/>
        </w:rPr>
      </w:pPr>
    </w:p>
    <w:p w:rsidR="00FB26D4" w:rsidRDefault="00B57E32">
      <w:pPr>
        <w:pStyle w:val="ab"/>
        <w:numPr>
          <w:ilvl w:val="0"/>
          <w:numId w:val="2"/>
        </w:numPr>
        <w:tabs>
          <w:tab w:val="left" w:pos="1080"/>
        </w:tabs>
        <w:spacing w:line="240" w:lineRule="auto"/>
        <w:ind w:left="0" w:firstLine="567"/>
        <w:jc w:val="both"/>
        <w:rPr>
          <w:rFonts w:ascii="Times New Roman" w:hAnsi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 xml:space="preserve">Внести в </w:t>
      </w:r>
      <w:r>
        <w:rPr>
          <w:rFonts w:ascii="Times New Roman" w:eastAsia="WenQuanYi Micro Hei" w:hAnsi="Times New Roman" w:cs="Times New Roman"/>
          <w:sz w:val="25"/>
          <w:szCs w:val="25"/>
          <w:lang w:eastAsia="ru-RU" w:bidi="hi-IN"/>
        </w:rPr>
        <w:t>Положение о порядке организации и проведения публичных слушаний, общественных обсуждений в городском округе Красноуральск</w:t>
      </w:r>
      <w:r>
        <w:rPr>
          <w:rFonts w:ascii="Times New Roman" w:hAnsi="Times New Roman" w:cs="Times New Roman"/>
          <w:sz w:val="25"/>
          <w:szCs w:val="25"/>
        </w:rPr>
        <w:t xml:space="preserve">, утверждённое </w:t>
      </w:r>
      <w:r>
        <w:rPr>
          <w:rFonts w:ascii="Times New Roman" w:eastAsia="WenQuanYi Micro Hei" w:hAnsi="Times New Roman" w:cs="Times New Roman"/>
          <w:sz w:val="25"/>
          <w:szCs w:val="25"/>
          <w:lang w:eastAsia="ru-RU" w:bidi="hi-IN"/>
        </w:rPr>
        <w:t xml:space="preserve">решением Думы городского округа Красноуральск от 28 июня 2018 года № 113 </w:t>
      </w:r>
      <w:r>
        <w:rPr>
          <w:rFonts w:ascii="Times New Roman" w:hAnsi="Times New Roman" w:cs="Times New Roman"/>
          <w:sz w:val="25"/>
          <w:szCs w:val="25"/>
        </w:rPr>
        <w:t xml:space="preserve">с изменениями, внесенными решениями Думы </w:t>
      </w:r>
      <w:r>
        <w:rPr>
          <w:rFonts w:ascii="Times New Roman" w:eastAsia="WenQuanYi Micro Hei" w:hAnsi="Times New Roman" w:cs="Times New Roman"/>
          <w:sz w:val="25"/>
          <w:szCs w:val="25"/>
          <w:lang w:eastAsia="ru-RU" w:bidi="hi-IN"/>
        </w:rPr>
        <w:t xml:space="preserve">городского округа Красноуральск </w:t>
      </w:r>
      <w:r>
        <w:rPr>
          <w:rFonts w:ascii="Times New Roman" w:hAnsi="Times New Roman" w:cs="Times New Roman"/>
          <w:sz w:val="25"/>
          <w:szCs w:val="25"/>
        </w:rPr>
        <w:t xml:space="preserve">от 29 ноября 2018 года № 140, от 30 апреля 2020 года № 232, от 29 апреля 2021 года № 288, 25 ноября 2021 года </w:t>
      </w:r>
      <w:r>
        <w:rPr>
          <w:rFonts w:ascii="Times New Roman" w:hAnsi="Times New Roman" w:cs="Times New Roman"/>
          <w:sz w:val="25"/>
          <w:szCs w:val="25"/>
        </w:rPr>
        <w:t>№ 340 (далее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- </w:t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Положение) </w:t>
      </w:r>
      <w:r>
        <w:rPr>
          <w:rFonts w:ascii="Times New Roman" w:hAnsi="Times New Roman" w:cs="Times New Roman"/>
          <w:bCs/>
          <w:sz w:val="25"/>
          <w:szCs w:val="25"/>
        </w:rPr>
        <w:t>следующие изменения:</w:t>
      </w:r>
      <w:proofErr w:type="gramEnd"/>
    </w:p>
    <w:p w:rsidR="00FB26D4" w:rsidRDefault="00B57E32">
      <w:pPr>
        <w:pStyle w:val="ab"/>
        <w:numPr>
          <w:ilvl w:val="0"/>
          <w:numId w:val="3"/>
        </w:numPr>
        <w:tabs>
          <w:tab w:val="left" w:pos="1080"/>
        </w:tabs>
        <w:spacing w:line="240" w:lineRule="auto"/>
        <w:ind w:left="0"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пункт 1 статьи 3 Положения изложить в следующей редакции:  </w:t>
      </w:r>
    </w:p>
    <w:p w:rsidR="00FB26D4" w:rsidRDefault="00B57E32">
      <w:pPr>
        <w:pStyle w:val="ab"/>
        <w:spacing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«</w:t>
      </w:r>
      <w:bookmarkStart w:id="0" w:name="sub_60111"/>
      <w:r>
        <w:rPr>
          <w:rFonts w:ascii="Times New Roman" w:hAnsi="Times New Roman"/>
          <w:sz w:val="25"/>
          <w:szCs w:val="25"/>
        </w:rPr>
        <w:t xml:space="preserve">1. Публичные слушания проводятся для обсуждения  проектов муниципальных правовых актов </w:t>
      </w:r>
      <w:bookmarkEnd w:id="0"/>
      <w:r>
        <w:rPr>
          <w:rFonts w:ascii="Times New Roman" w:hAnsi="Times New Roman"/>
          <w:sz w:val="25"/>
          <w:szCs w:val="25"/>
        </w:rPr>
        <w:t>по вопросам местного значения</w:t>
      </w:r>
      <w:proofErr w:type="gramStart"/>
      <w:r>
        <w:rPr>
          <w:rFonts w:ascii="Times New Roman" w:hAnsi="Times New Roman"/>
          <w:sz w:val="25"/>
          <w:szCs w:val="25"/>
        </w:rPr>
        <w:t>.»;</w:t>
      </w:r>
    </w:p>
    <w:p w:rsidR="00FB26D4" w:rsidRDefault="00B57E32">
      <w:pPr>
        <w:pStyle w:val="ab"/>
        <w:numPr>
          <w:ilvl w:val="0"/>
          <w:numId w:val="3"/>
        </w:numPr>
        <w:tabs>
          <w:tab w:val="left" w:pos="1140"/>
        </w:tabs>
        <w:spacing w:line="240" w:lineRule="auto"/>
        <w:ind w:left="0" w:firstLine="567"/>
        <w:rPr>
          <w:rFonts w:ascii="Times New Roman" w:hAnsi="Times New Roman"/>
          <w:sz w:val="25"/>
          <w:szCs w:val="25"/>
        </w:rPr>
      </w:pPr>
      <w:proofErr w:type="gramEnd"/>
      <w:r>
        <w:rPr>
          <w:rFonts w:ascii="Times New Roman" w:hAnsi="Times New Roman"/>
          <w:sz w:val="25"/>
          <w:szCs w:val="25"/>
        </w:rPr>
        <w:t xml:space="preserve">пункт 2 статьи 5 Положения изложить в следующей редакции:  </w:t>
      </w:r>
    </w:p>
    <w:p w:rsidR="00FB26D4" w:rsidRDefault="00B57E32">
      <w:pPr>
        <w:pStyle w:val="ab"/>
        <w:spacing w:line="240" w:lineRule="auto"/>
        <w:jc w:val="both"/>
        <w:rPr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«2. </w:t>
      </w:r>
      <w:proofErr w:type="gramStart"/>
      <w:r>
        <w:rPr>
          <w:rFonts w:ascii="Times New Roman" w:hAnsi="Times New Roman"/>
          <w:sz w:val="25"/>
          <w:szCs w:val="25"/>
        </w:rPr>
        <w:t>До обращения  Думу с предложением о проведении публичных слушаний, членами Инициативной группы в срок, не превышающий 20 дней с момента подписания протокола о создании Инициативной группы</w:t>
      </w:r>
      <w:r>
        <w:rPr>
          <w:rFonts w:ascii="Times New Roman" w:hAnsi="Times New Roman"/>
          <w:sz w:val="25"/>
          <w:szCs w:val="25"/>
        </w:rPr>
        <w:t xml:space="preserve">, должны быть собраны не менее 100 </w:t>
      </w:r>
      <w:r>
        <w:rPr>
          <w:rFonts w:ascii="Times New Roman" w:hAnsi="Times New Roman"/>
          <w:sz w:val="25"/>
          <w:szCs w:val="25"/>
        </w:rPr>
        <w:lastRenderedPageBreak/>
        <w:t>подписей граждан, проживающих на территории городского округа и обладающих избирательным правом, в поддержку проведения публичных слушаний по поставленному вопросу.</w:t>
      </w:r>
      <w:proofErr w:type="gramEnd"/>
    </w:p>
    <w:p w:rsidR="00FB26D4" w:rsidRDefault="00B57E32">
      <w:pPr>
        <w:pStyle w:val="ab"/>
        <w:spacing w:line="240" w:lineRule="auto"/>
        <w:jc w:val="both"/>
      </w:pPr>
      <w:r>
        <w:rPr>
          <w:rFonts w:ascii="Times New Roman" w:hAnsi="Times New Roman"/>
          <w:sz w:val="25"/>
          <w:szCs w:val="25"/>
        </w:rPr>
        <w:t xml:space="preserve">         Сбор подписей граждан по вопросу о поддержке пр</w:t>
      </w:r>
      <w:r>
        <w:rPr>
          <w:rFonts w:ascii="Times New Roman" w:hAnsi="Times New Roman"/>
          <w:sz w:val="25"/>
          <w:szCs w:val="25"/>
        </w:rPr>
        <w:t xml:space="preserve">оведения публичных слушаний осуществляется членами Инициативной группы в форме подписного листа согласно </w:t>
      </w:r>
      <w:proofErr w:type="gramStart"/>
      <w:r>
        <w:rPr>
          <w:rFonts w:ascii="Times New Roman" w:hAnsi="Times New Roman"/>
          <w:sz w:val="25"/>
          <w:szCs w:val="25"/>
        </w:rPr>
        <w:t>П</w:t>
      </w:r>
      <w:proofErr w:type="gramEnd"/>
      <w:r w:rsidR="00FB26D4" w:rsidRPr="00FB26D4">
        <w:fldChar w:fldCharType="begin"/>
      </w:r>
      <w:r>
        <w:rPr>
          <w:rFonts w:ascii="Times New Roman" w:hAnsi="Times New Roman"/>
          <w:sz w:val="25"/>
          <w:szCs w:val="25"/>
        </w:rPr>
        <w:instrText xml:space="preserve"> HYPERLINK "https://docs.cntd.ru/document/568264360" \l "SHQ5D7"</w:instrText>
      </w:r>
      <w:r w:rsidR="00FB26D4">
        <w:rPr>
          <w:rFonts w:ascii="Times New Roman" w:hAnsi="Times New Roman"/>
          <w:sz w:val="25"/>
          <w:szCs w:val="25"/>
        </w:rPr>
        <w:fldChar w:fldCharType="separate"/>
      </w:r>
      <w:r>
        <w:rPr>
          <w:rFonts w:ascii="Times New Roman" w:hAnsi="Times New Roman"/>
          <w:sz w:val="25"/>
          <w:szCs w:val="25"/>
        </w:rPr>
        <w:t>риложени</w:t>
      </w:r>
      <w:r w:rsidR="00FB26D4">
        <w:rPr>
          <w:rFonts w:ascii="Times New Roman" w:hAnsi="Times New Roman"/>
          <w:sz w:val="25"/>
          <w:szCs w:val="25"/>
        </w:rPr>
        <w:fldChar w:fldCharType="end"/>
      </w:r>
      <w:r>
        <w:rPr>
          <w:rFonts w:ascii="Times New Roman" w:hAnsi="Times New Roman"/>
          <w:sz w:val="25"/>
          <w:szCs w:val="25"/>
        </w:rPr>
        <w:t>я 1 к настоящему Положению.</w:t>
      </w:r>
    </w:p>
    <w:p w:rsidR="00FB26D4" w:rsidRDefault="00B57E32">
      <w:pPr>
        <w:pStyle w:val="ab"/>
        <w:spacing w:line="240" w:lineRule="auto"/>
        <w:jc w:val="both"/>
        <w:rPr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Участие  </w:t>
      </w:r>
      <w:proofErr w:type="gramStart"/>
      <w:r>
        <w:rPr>
          <w:rFonts w:ascii="Times New Roman" w:hAnsi="Times New Roman"/>
          <w:sz w:val="25"/>
          <w:szCs w:val="25"/>
        </w:rPr>
        <w:t>сборе</w:t>
      </w:r>
      <w:proofErr w:type="gramEnd"/>
      <w:r>
        <w:rPr>
          <w:rFonts w:ascii="Times New Roman" w:hAnsi="Times New Roman"/>
          <w:sz w:val="25"/>
          <w:szCs w:val="25"/>
        </w:rPr>
        <w:t xml:space="preserve"> подписей граждан носит до</w:t>
      </w:r>
      <w:r>
        <w:rPr>
          <w:rFonts w:ascii="Times New Roman" w:hAnsi="Times New Roman"/>
          <w:sz w:val="25"/>
          <w:szCs w:val="25"/>
        </w:rPr>
        <w:t>бровольный характер, осуществляется на равных основаниях на основе принципов законности, открытости и гласности.</w:t>
      </w:r>
    </w:p>
    <w:p w:rsidR="00FB26D4" w:rsidRDefault="00B57E32">
      <w:pPr>
        <w:pStyle w:val="ab"/>
        <w:spacing w:line="240" w:lineRule="auto"/>
        <w:jc w:val="both"/>
        <w:rPr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Расходы, связанные со сбором подписей, несет Инициативная группа</w:t>
      </w:r>
      <w:proofErr w:type="gramStart"/>
      <w:r>
        <w:rPr>
          <w:rFonts w:ascii="Times New Roman" w:hAnsi="Times New Roman"/>
          <w:sz w:val="25"/>
          <w:szCs w:val="25"/>
        </w:rPr>
        <w:t>.»;</w:t>
      </w:r>
      <w:proofErr w:type="gramEnd"/>
    </w:p>
    <w:p w:rsidR="00FB26D4" w:rsidRDefault="00B57E32">
      <w:pPr>
        <w:pStyle w:val="ab"/>
        <w:numPr>
          <w:ilvl w:val="0"/>
          <w:numId w:val="3"/>
        </w:numPr>
        <w:tabs>
          <w:tab w:val="left" w:pos="1080"/>
        </w:tabs>
        <w:spacing w:line="240" w:lineRule="auto"/>
        <w:ind w:left="0"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в</w:t>
      </w:r>
      <w:r>
        <w:rPr>
          <w:rFonts w:ascii="Times New Roman" w:eastAsia="Calibri" w:hAnsi="Times New Roman" w:cs="Times New Roman"/>
          <w:sz w:val="25"/>
          <w:szCs w:val="25"/>
          <w:shd w:val="clear" w:color="auto" w:fill="FFFFFF"/>
        </w:rPr>
        <w:t xml:space="preserve"> пункте 10 статьи 5 Положения после слов «решения Думы» дополнить</w:t>
      </w:r>
      <w:r>
        <w:rPr>
          <w:rFonts w:ascii="Times New Roman" w:eastAsia="Calibri" w:hAnsi="Times New Roman" w:cs="Times New Roman"/>
          <w:sz w:val="25"/>
          <w:szCs w:val="25"/>
          <w:shd w:val="clear" w:color="auto" w:fill="FFFFFF"/>
        </w:rPr>
        <w:t xml:space="preserve"> словами «о назначении публичных слушаний или об отказе в назначении публичных слушаний»;</w:t>
      </w:r>
    </w:p>
    <w:p w:rsidR="00FB26D4" w:rsidRDefault="00B57E32">
      <w:pPr>
        <w:pStyle w:val="ab"/>
        <w:numPr>
          <w:ilvl w:val="0"/>
          <w:numId w:val="3"/>
        </w:numPr>
        <w:tabs>
          <w:tab w:val="left" w:pos="1080"/>
        </w:tabs>
        <w:spacing w:line="240" w:lineRule="auto"/>
        <w:ind w:left="0"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часть первую пункта 4.8. статьи 13 изложить в следующей редакции:</w:t>
      </w:r>
    </w:p>
    <w:p w:rsidR="00FB26D4" w:rsidRDefault="00B57E32">
      <w:pPr>
        <w:pStyle w:val="ab"/>
        <w:spacing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«4.8. Сроки проведения общественных обсуждений или публичных слушаний:</w:t>
      </w:r>
    </w:p>
    <w:p w:rsidR="00FB26D4" w:rsidRDefault="00B57E32">
      <w:pPr>
        <w:pStyle w:val="ab"/>
        <w:spacing w:line="240" w:lineRule="auto"/>
        <w:ind w:firstLine="567"/>
        <w:jc w:val="both"/>
      </w:pPr>
      <w:bookmarkStart w:id="1" w:name="sub_134813"/>
      <w:bookmarkEnd w:id="1"/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1) по проектам, указанным в </w:t>
      </w:r>
      <w:hyperlink w:anchor="sub_13011">
        <w:r>
          <w:rPr>
            <w:rFonts w:ascii="Times New Roman" w:hAnsi="Times New Roman" w:cs="Times New Roman"/>
            <w:color w:val="000000"/>
            <w:sz w:val="25"/>
            <w:szCs w:val="25"/>
            <w:shd w:val="clear" w:color="auto" w:fill="FFFFFF"/>
          </w:rPr>
          <w:t>подпунктах 1</w:t>
        </w:r>
      </w:hyperlink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, </w:t>
      </w:r>
      <w:hyperlink w:anchor="sub_13013">
        <w:r>
          <w:rPr>
            <w:rFonts w:ascii="Times New Roman" w:hAnsi="Times New Roman" w:cs="Times New Roman"/>
            <w:color w:val="000000"/>
            <w:sz w:val="25"/>
            <w:szCs w:val="25"/>
            <w:shd w:val="clear" w:color="auto" w:fill="FFFFFF"/>
          </w:rPr>
          <w:t>3</w:t>
        </w:r>
      </w:hyperlink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, </w:t>
      </w:r>
      <w:hyperlink w:anchor="sub_13014">
        <w:r>
          <w:rPr>
            <w:rFonts w:ascii="Times New Roman" w:hAnsi="Times New Roman" w:cs="Times New Roman"/>
            <w:color w:val="000000"/>
            <w:sz w:val="25"/>
            <w:szCs w:val="25"/>
            <w:shd w:val="clear" w:color="auto" w:fill="FFFFFF"/>
          </w:rPr>
          <w:t>4 пункта 1 статьи 13</w:t>
        </w:r>
      </w:hyperlink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Положения, 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срок проведения публичных слушаний или общественных обсуждений составляет от одного месяца до трех месяцев со дня опуб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ликования оповещения 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жителей городского округа о начале их проведения до дня опубликования заключения о результатах публичных слушаний или общественных обсуждений;</w:t>
      </w:r>
    </w:p>
    <w:p w:rsidR="00FB26D4" w:rsidRDefault="00B57E32">
      <w:pPr>
        <w:pStyle w:val="ab"/>
        <w:spacing w:line="240" w:lineRule="auto"/>
        <w:ind w:firstLine="567"/>
        <w:jc w:val="both"/>
      </w:pPr>
      <w:bookmarkStart w:id="2" w:name="sub_1348121"/>
      <w:bookmarkStart w:id="3" w:name="sub_134822"/>
      <w:bookmarkEnd w:id="2"/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2) по проекту, указанному в </w:t>
      </w:r>
      <w:hyperlink w:anchor="sub_13012">
        <w:r>
          <w:rPr>
            <w:rFonts w:ascii="Times New Roman" w:hAnsi="Times New Roman" w:cs="Times New Roman"/>
            <w:color w:val="000000"/>
            <w:sz w:val="25"/>
            <w:szCs w:val="25"/>
            <w:shd w:val="clear" w:color="auto" w:fill="FFFFFF"/>
          </w:rPr>
          <w:t>подпункте 2 пункта 1 статьи 13</w:t>
        </w:r>
      </w:hyperlink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Пол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ожения, 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срок проведения публичных слушаний или общественных обсуждений составляет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от одного месяца да трех месяцев со дня опубликования такого проекта</w:t>
      </w:r>
      <w:bookmarkEnd w:id="3"/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до дня опубликования заключения о результатах публичных слушаний или общественных обсуждений;</w:t>
      </w:r>
    </w:p>
    <w:p w:rsidR="00FB26D4" w:rsidRDefault="00B57E32">
      <w:pPr>
        <w:pStyle w:val="ab"/>
        <w:spacing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5"/>
          <w:szCs w:val="25"/>
          <w:shd w:val="clear" w:color="auto" w:fill="FFFFFF"/>
        </w:rPr>
        <w:t>3) по проек</w:t>
      </w:r>
      <w:r>
        <w:rPr>
          <w:rFonts w:ascii="Times New Roman" w:eastAsia="Calibri" w:hAnsi="Times New Roman" w:cs="Times New Roman"/>
          <w:sz w:val="25"/>
          <w:szCs w:val="25"/>
          <w:shd w:val="clear" w:color="auto" w:fill="FFFFFF"/>
        </w:rPr>
        <w:t xml:space="preserve">там, указанным в </w:t>
      </w:r>
      <w:hyperlink w:anchor="sub_13011">
        <w:r>
          <w:rPr>
            <w:rFonts w:ascii="Times New Roman" w:eastAsia="Calibri" w:hAnsi="Times New Roman" w:cs="Times New Roman"/>
            <w:color w:val="000000"/>
            <w:sz w:val="25"/>
            <w:szCs w:val="25"/>
            <w:shd w:val="clear" w:color="auto" w:fill="FFFFFF"/>
          </w:rPr>
          <w:t xml:space="preserve">подпункте </w:t>
        </w:r>
      </w:hyperlink>
      <w:r>
        <w:rPr>
          <w:rStyle w:val="a8"/>
          <w:rFonts w:ascii="Times New Roman" w:eastAsia="Calibri" w:hAnsi="Times New Roman" w:cs="Times New Roman"/>
          <w:color w:val="000000"/>
          <w:sz w:val="25"/>
          <w:szCs w:val="25"/>
          <w:shd w:val="clear" w:color="auto" w:fill="FFFFFF"/>
        </w:rPr>
        <w:t>5, 6</w:t>
      </w:r>
      <w:hyperlink w:anchor="sub_13014">
        <w:r>
          <w:rPr>
            <w:rFonts w:ascii="Times New Roman" w:eastAsia="Calibri" w:hAnsi="Times New Roman" w:cs="Times New Roman"/>
            <w:color w:val="000000"/>
            <w:sz w:val="25"/>
            <w:szCs w:val="25"/>
            <w:shd w:val="clear" w:color="auto" w:fill="FFFFFF"/>
          </w:rPr>
          <w:t xml:space="preserve"> пункта 1 статьи 13</w:t>
        </w:r>
      </w:hyperlink>
      <w:r>
        <w:rPr>
          <w:rFonts w:ascii="Times New Roman" w:eastAsia="Calibri" w:hAnsi="Times New Roman" w:cs="Times New Roman"/>
          <w:sz w:val="25"/>
          <w:szCs w:val="25"/>
          <w:shd w:val="clear" w:color="auto" w:fill="FFFFFF"/>
        </w:rPr>
        <w:t xml:space="preserve"> Положения, </w:t>
      </w:r>
      <w:r>
        <w:rPr>
          <w:rFonts w:ascii="Times New Roman" w:eastAsia="Calibri" w:hAnsi="Times New Roman" w:cs="Times New Roman"/>
          <w:color w:val="000000"/>
          <w:sz w:val="25"/>
          <w:szCs w:val="25"/>
          <w:shd w:val="clear" w:color="auto" w:fill="FFFFFF"/>
        </w:rPr>
        <w:t>срок проведения публичных слушаний или общественных обсуждений составляет не более чем один месяц со дня опубликования оповещения жите</w:t>
      </w:r>
      <w:r>
        <w:rPr>
          <w:rFonts w:ascii="Times New Roman" w:eastAsia="Calibri" w:hAnsi="Times New Roman" w:cs="Times New Roman"/>
          <w:color w:val="000000"/>
          <w:sz w:val="25"/>
          <w:szCs w:val="25"/>
          <w:shd w:val="clear" w:color="auto" w:fill="FFFFFF"/>
        </w:rPr>
        <w:t>лей городского округа об их проведении до дня опубликования заключения о результатах публичных слушаний или общественных обсуждений</w:t>
      </w:r>
      <w:proofErr w:type="gramStart"/>
      <w:r>
        <w:rPr>
          <w:rFonts w:ascii="Times New Roman" w:eastAsia="Calibri" w:hAnsi="Times New Roman" w:cs="Times New Roman"/>
          <w:color w:val="000000"/>
          <w:sz w:val="25"/>
          <w:szCs w:val="25"/>
          <w:shd w:val="clear" w:color="auto" w:fill="FFFFFF"/>
        </w:rPr>
        <w:t>.»;</w:t>
      </w:r>
      <w:proofErr w:type="gramEnd"/>
    </w:p>
    <w:p w:rsidR="00FB26D4" w:rsidRDefault="00B57E32">
      <w:pPr>
        <w:pStyle w:val="ab"/>
        <w:numPr>
          <w:ilvl w:val="0"/>
          <w:numId w:val="3"/>
        </w:numPr>
        <w:tabs>
          <w:tab w:val="left" w:pos="1080"/>
        </w:tabs>
        <w:spacing w:line="240" w:lineRule="auto"/>
        <w:ind w:left="0" w:firstLine="567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Приложение 1 к Положению изложить в новой редакции (прилагается).</w:t>
      </w:r>
      <w:r>
        <w:rPr>
          <w:rFonts w:ascii="Times New Roman" w:eastAsia="Calibri" w:hAnsi="Times New Roman" w:cs="Times New Roman"/>
          <w:sz w:val="25"/>
          <w:szCs w:val="25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sz w:val="25"/>
          <w:szCs w:val="25"/>
        </w:rPr>
        <w:t xml:space="preserve">  </w:t>
      </w:r>
    </w:p>
    <w:p w:rsidR="00FB26D4" w:rsidRDefault="00B57E32">
      <w:pPr>
        <w:pStyle w:val="af"/>
        <w:widowControl w:val="0"/>
        <w:numPr>
          <w:ilvl w:val="0"/>
          <w:numId w:val="2"/>
        </w:numPr>
        <w:tabs>
          <w:tab w:val="left" w:pos="709"/>
          <w:tab w:val="left" w:pos="1134"/>
        </w:tabs>
        <w:ind w:left="0"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Настоящее решение вступает в силу на следующий день после дня его официального опубликования.</w:t>
      </w:r>
    </w:p>
    <w:p w:rsidR="00FB26D4" w:rsidRDefault="00B57E32">
      <w:pPr>
        <w:pStyle w:val="af"/>
        <w:widowControl w:val="0"/>
        <w:numPr>
          <w:ilvl w:val="0"/>
          <w:numId w:val="2"/>
        </w:numPr>
        <w:tabs>
          <w:tab w:val="left" w:pos="735"/>
          <w:tab w:val="left" w:pos="1134"/>
          <w:tab w:val="left" w:pos="1140"/>
        </w:tabs>
        <w:ind w:left="0"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Опубликовать настоящее решение в газете «</w:t>
      </w:r>
      <w:proofErr w:type="spellStart"/>
      <w:r>
        <w:rPr>
          <w:rFonts w:ascii="Times New Roman" w:hAnsi="Times New Roman" w:cs="Times New Roman"/>
          <w:sz w:val="25"/>
          <w:szCs w:val="25"/>
        </w:rPr>
        <w:t>Красноуральский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рабочий» и разместить </w:t>
      </w:r>
      <w:r>
        <w:rPr>
          <w:rFonts w:ascii="Times New Roman" w:hAnsi="Times New Roman" w:cs="Times New Roman"/>
          <w:bCs/>
          <w:sz w:val="25"/>
          <w:szCs w:val="25"/>
        </w:rPr>
        <w:t>на официальном сайте</w:t>
      </w:r>
      <w:r>
        <w:rPr>
          <w:rFonts w:ascii="Times New Roman" w:hAnsi="Times New Roman" w:cs="Times New Roman"/>
          <w:sz w:val="25"/>
          <w:szCs w:val="25"/>
        </w:rPr>
        <w:t xml:space="preserve"> Думы городского округа Красноуральск в информационно-телекоммуникационной сети «Интернет» </w:t>
      </w:r>
      <w:r>
        <w:rPr>
          <w:rFonts w:ascii="Times New Roman" w:hAnsi="Times New Roman" w:cs="Times New Roman"/>
          <w:sz w:val="25"/>
          <w:szCs w:val="25"/>
          <w:lang w:eastAsia="ru-RU"/>
        </w:rPr>
        <w:t>(http://www.dumakrur.ru/).</w:t>
      </w:r>
    </w:p>
    <w:p w:rsidR="00FB26D4" w:rsidRDefault="00B57E32">
      <w:pPr>
        <w:pStyle w:val="af"/>
        <w:widowControl w:val="0"/>
        <w:numPr>
          <w:ilvl w:val="0"/>
          <w:numId w:val="2"/>
        </w:numPr>
        <w:tabs>
          <w:tab w:val="left" w:pos="709"/>
          <w:tab w:val="left" w:pos="1134"/>
        </w:tabs>
        <w:ind w:left="0"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Контроль исполнения настоящего решения возложить на постоянную комиссию по законодательству и местному самоуправлению (Ю.А. </w:t>
      </w:r>
      <w:proofErr w:type="spellStart"/>
      <w:r>
        <w:rPr>
          <w:rFonts w:ascii="Times New Roman" w:hAnsi="Times New Roman" w:cs="Times New Roman"/>
          <w:sz w:val="25"/>
          <w:szCs w:val="25"/>
        </w:rPr>
        <w:t>Мурзаев</w:t>
      </w:r>
      <w:proofErr w:type="spellEnd"/>
      <w:r>
        <w:rPr>
          <w:rFonts w:ascii="Times New Roman" w:hAnsi="Times New Roman" w:cs="Times New Roman"/>
          <w:sz w:val="25"/>
          <w:szCs w:val="25"/>
        </w:rPr>
        <w:t>).</w:t>
      </w:r>
    </w:p>
    <w:p w:rsidR="00FB26D4" w:rsidRDefault="00FB26D4">
      <w:pPr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sz w:val="24"/>
          <w:szCs w:val="24"/>
          <w:lang w:eastAsia="ru-RU" w:bidi="hi-IN"/>
        </w:rPr>
      </w:pPr>
    </w:p>
    <w:p w:rsidR="00FB26D4" w:rsidRDefault="00FB26D4">
      <w:pPr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sz w:val="16"/>
          <w:szCs w:val="16"/>
          <w:lang w:eastAsia="ru-RU" w:bidi="hi-IN"/>
        </w:rPr>
      </w:pPr>
    </w:p>
    <w:p w:rsidR="00FB26D4" w:rsidRDefault="00B57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Пр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едседатель Думы</w:t>
      </w:r>
    </w:p>
    <w:p w:rsidR="00FB26D4" w:rsidRDefault="00B57E32">
      <w:pPr>
        <w:widowControl w:val="0"/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городского округа Красноуральск                                               А.В. Медведев</w:t>
      </w:r>
    </w:p>
    <w:p w:rsidR="00FB26D4" w:rsidRDefault="00FB26D4">
      <w:pPr>
        <w:widowControl w:val="0"/>
        <w:tabs>
          <w:tab w:val="left" w:pos="1134"/>
        </w:tabs>
        <w:spacing w:after="0" w:line="240" w:lineRule="auto"/>
        <w:jc w:val="both"/>
        <w:rPr>
          <w:sz w:val="30"/>
          <w:szCs w:val="30"/>
        </w:rPr>
      </w:pPr>
    </w:p>
    <w:p w:rsidR="00FB26D4" w:rsidRDefault="00B57E32">
      <w:pPr>
        <w:widowControl w:val="0"/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 xml:space="preserve">Глава </w:t>
      </w:r>
    </w:p>
    <w:p w:rsidR="00FB26D4" w:rsidRDefault="00B57E32">
      <w:pPr>
        <w:widowControl w:val="0"/>
        <w:tabs>
          <w:tab w:val="left" w:pos="1134"/>
        </w:tabs>
        <w:spacing w:after="0" w:line="240" w:lineRule="auto"/>
        <w:jc w:val="both"/>
        <w:rPr>
          <w:sz w:val="28"/>
          <w:szCs w:val="28"/>
        </w:rPr>
        <w:sectPr w:rsidR="00FB26D4">
          <w:pgSz w:w="11906" w:h="16838"/>
          <w:pgMar w:top="1134" w:right="611" w:bottom="1276" w:left="1710" w:header="0" w:footer="0" w:gutter="0"/>
          <w:cols w:space="720"/>
          <w:formProt w:val="0"/>
          <w:docGrid w:linePitch="360" w:charSpace="5734"/>
        </w:sect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городского округа Красноуральск                                           Д.Н. Кузьминых</w:t>
      </w:r>
    </w:p>
    <w:p w:rsidR="00FB26D4" w:rsidRDefault="00B57E32">
      <w:pPr>
        <w:pStyle w:val="af"/>
        <w:tabs>
          <w:tab w:val="left" w:pos="1134"/>
        </w:tabs>
        <w:ind w:firstLine="901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К решению Думы </w:t>
      </w:r>
    </w:p>
    <w:p w:rsidR="00FB26D4" w:rsidRDefault="00B57E32">
      <w:pPr>
        <w:pStyle w:val="af"/>
        <w:tabs>
          <w:tab w:val="left" w:pos="1134"/>
        </w:tabs>
        <w:ind w:firstLine="901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городского округа Красноуральск </w:t>
      </w:r>
    </w:p>
    <w:p w:rsidR="00FB26D4" w:rsidRDefault="00C569A2">
      <w:pPr>
        <w:pStyle w:val="af"/>
        <w:tabs>
          <w:tab w:val="left" w:pos="1134"/>
        </w:tabs>
        <w:ind w:firstLine="901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от  26 мая </w:t>
      </w:r>
      <w:r w:rsidR="00B57E32">
        <w:rPr>
          <w:rFonts w:ascii="Times New Roman" w:eastAsia="Calibri" w:hAnsi="Times New Roman" w:cs="Times New Roman"/>
          <w:sz w:val="26"/>
          <w:szCs w:val="26"/>
        </w:rPr>
        <w:t>2022 года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№ 386</w:t>
      </w:r>
    </w:p>
    <w:p w:rsidR="00FB26D4" w:rsidRDefault="00B57E32">
      <w:pPr>
        <w:pStyle w:val="af"/>
        <w:tabs>
          <w:tab w:val="left" w:pos="1134"/>
        </w:tabs>
        <w:ind w:firstLine="901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Приложение 1 </w:t>
      </w:r>
    </w:p>
    <w:p w:rsidR="00FB26D4" w:rsidRDefault="00B57E32">
      <w:pPr>
        <w:tabs>
          <w:tab w:val="left" w:pos="9075"/>
        </w:tabs>
        <w:spacing w:line="240" w:lineRule="auto"/>
        <w:ind w:left="9014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к Положению </w:t>
      </w:r>
      <w:r>
        <w:rPr>
          <w:rFonts w:ascii="Times New Roman" w:eastAsia="WenQuanYi Micro Hei" w:hAnsi="Times New Roman" w:cs="Times New Roman"/>
          <w:color w:val="000000"/>
          <w:sz w:val="24"/>
          <w:szCs w:val="24"/>
          <w:lang w:eastAsia="ru-RU" w:bidi="hi-IN"/>
        </w:rPr>
        <w:t>о порядке организации и проведения публичных слушаний, общественных обсуждений в городском округе Красноуральск</w:t>
      </w:r>
    </w:p>
    <w:p w:rsidR="00FB26D4" w:rsidRDefault="00FB26D4">
      <w:pPr>
        <w:spacing w:line="240" w:lineRule="auto"/>
        <w:rPr>
          <w:rFonts w:ascii="Times New Roman" w:eastAsia="WenQuanYi Micro Hei" w:hAnsi="Times New Roman" w:cs="Times New Roman"/>
          <w:color w:val="000000"/>
          <w:sz w:val="12"/>
          <w:szCs w:val="12"/>
          <w:lang w:eastAsia="ru-RU" w:bidi="hi-IN"/>
        </w:rPr>
      </w:pPr>
    </w:p>
    <w:p w:rsidR="00FB26D4" w:rsidRDefault="00FB26D4">
      <w:pPr>
        <w:spacing w:line="240" w:lineRule="auto"/>
        <w:rPr>
          <w:rFonts w:ascii="Times New Roman" w:eastAsia="WenQuanYi Micro Hei" w:hAnsi="Times New Roman" w:cs="Times New Roman"/>
          <w:color w:val="000000"/>
          <w:sz w:val="24"/>
          <w:szCs w:val="24"/>
          <w:lang w:eastAsia="ru-RU" w:bidi="hi-IN"/>
        </w:rPr>
      </w:pPr>
    </w:p>
    <w:p w:rsidR="00FB26D4" w:rsidRDefault="00B57E32">
      <w:pPr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ПОДПИСНОЙ  ЛИСТ  ИНИЦИАТИВНОЙ  ГРУППЫ</w:t>
      </w:r>
    </w:p>
    <w:p w:rsidR="00FB26D4" w:rsidRDefault="00B57E32">
      <w:pPr>
        <w:pStyle w:val="af"/>
        <w:ind w:right="113" w:firstLine="68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 xml:space="preserve">Мы, </w:t>
      </w:r>
      <w:r>
        <w:rPr>
          <w:rFonts w:ascii="Times New Roman" w:hAnsi="Times New Roman" w:cs="Times New Roman"/>
          <w:sz w:val="26"/>
          <w:szCs w:val="26"/>
          <w:lang w:eastAsia="zh-CN"/>
        </w:rPr>
        <w:t>нижеподписавшиеся поддерживаем проведение публичных слушаний по вопросу местного значения:</w:t>
      </w:r>
    </w:p>
    <w:p w:rsidR="00FB26D4" w:rsidRDefault="00B57E32">
      <w:pPr>
        <w:pStyle w:val="af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«_____________________________________________________________________________________________________»</w:t>
      </w:r>
    </w:p>
    <w:p w:rsidR="00FB26D4" w:rsidRDefault="00B57E32">
      <w:pPr>
        <w:pStyle w:val="af"/>
        <w:jc w:val="center"/>
        <w:rPr>
          <w:rFonts w:ascii="Times New Roman" w:hAnsi="Times New Roman" w:cs="Times New Roman"/>
          <w:sz w:val="16"/>
          <w:szCs w:val="16"/>
          <w:lang w:eastAsia="zh-CN"/>
        </w:rPr>
      </w:pPr>
      <w:r>
        <w:rPr>
          <w:rFonts w:ascii="Times New Roman" w:hAnsi="Times New Roman" w:cs="Times New Roman"/>
          <w:sz w:val="18"/>
          <w:szCs w:val="18"/>
          <w:lang w:eastAsia="zh-CN"/>
        </w:rPr>
        <w:t xml:space="preserve">вид и наименование нормативного правового акта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FB26D4" w:rsidRDefault="00B57E32">
      <w:pPr>
        <w:pStyle w:val="af"/>
        <w:jc w:val="both"/>
        <w:rPr>
          <w:rFonts w:ascii="Times New Roman" w:hAnsi="Times New Roman" w:cs="Times New Roman"/>
          <w:sz w:val="16"/>
          <w:szCs w:val="1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предлагаемого</w:t>
      </w:r>
      <w:r>
        <w:rPr>
          <w:rFonts w:ascii="Times New Roman" w:hAnsi="Times New Roman" w:cs="Times New Roman"/>
          <w:sz w:val="28"/>
          <w:szCs w:val="28"/>
          <w:lang w:eastAsia="zh-CN"/>
        </w:rPr>
        <w:t>:__________________________________________________________________________________________</w:t>
      </w:r>
    </w:p>
    <w:p w:rsidR="00FB26D4" w:rsidRDefault="00B57E32">
      <w:pPr>
        <w:pStyle w:val="af"/>
        <w:jc w:val="center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eastAsia="zh-CN"/>
        </w:rPr>
        <w:t>указывается Ф.И.О. членов Инициативной группы</w:t>
      </w:r>
    </w:p>
    <w:p w:rsidR="00FB26D4" w:rsidRDefault="00B57E32">
      <w:pPr>
        <w:pStyle w:val="af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_______________________________________________________________________________________________________,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</w:t>
      </w:r>
    </w:p>
    <w:p w:rsidR="00FB26D4" w:rsidRDefault="00B57E32">
      <w:pPr>
        <w:pStyle w:val="af"/>
        <w:ind w:firstLine="68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 xml:space="preserve"> соответствии  со </w:t>
      </w:r>
      <w:hyperlink r:id="rId10" w:anchor="7DI0K7" w:history="1">
        <w:r>
          <w:rPr>
            <w:rFonts w:ascii="Times New Roman" w:hAnsi="Times New Roman" w:cs="Times New Roman"/>
            <w:color w:val="000000"/>
            <w:sz w:val="26"/>
            <w:szCs w:val="26"/>
            <w:shd w:val="clear" w:color="auto" w:fill="FFFFFF"/>
            <w:lang w:eastAsia="zh-CN"/>
          </w:rPr>
          <w:t>статьей 9 Федерального закона от 27 июля 2006 года №</w:t>
        </w:r>
        <w:r>
          <w:rPr>
            <w:rFonts w:ascii="Times New Roman" w:hAnsi="Times New Roman" w:cs="Times New Roman"/>
            <w:color w:val="000000"/>
            <w:sz w:val="26"/>
            <w:szCs w:val="26"/>
            <w:shd w:val="clear" w:color="auto" w:fill="FFFFFF"/>
            <w:lang w:eastAsia="zh-CN"/>
          </w:rPr>
          <w:t xml:space="preserve"> 152-ФЗ «О персональных данных»</w:t>
        </w:r>
      </w:hyperlink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>,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вободно, своей волей и в своем интересе, предоставляем оператору персональных 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нных: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Думе городского округа Красноуральск, находящейся по адресу г. Красноуральск, пл. Победы, д. 1 каб.307, согласие 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на обработку своих персональных данных  указанных в настоящем подписном листе Инициативной группы – любые действия (операции) или совокуп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ние, передачу</w:t>
      </w:r>
      <w:proofErr w:type="gramEnd"/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(распространение, предоставление, доступ), обезличивание, блокирование, удаление, уничтожение персональных данных в целях инициирования публичных слушаний по вопросу 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>местного значения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: 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_______________________________________________________________________________________________________________.</w:t>
      </w:r>
    </w:p>
    <w:p w:rsidR="00FB26D4" w:rsidRDefault="00B57E32">
      <w:pPr>
        <w:pStyle w:val="af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Доступ к предоставленным персональным данным могут получать работники и депутаты Думы городского округа Красноуральск только в случае служебной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необходимости в объеме, требуемом для исполнения ими своих полномочий. Согласие на обработку персональных данных может быть отозвано в любое время на основании письменного заявления в комиссию, ответственную за организацию и проведение публичных слушаний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Думы городского округа Красноуральск.</w:t>
      </w:r>
    </w:p>
    <w:p w:rsidR="00FB26D4" w:rsidRPr="00CC183C" w:rsidRDefault="00FB26D4">
      <w:pPr>
        <w:pStyle w:val="af"/>
        <w:rPr>
          <w:rFonts w:cs="Times New Roman"/>
          <w:color w:val="444444"/>
          <w:sz w:val="24"/>
          <w:szCs w:val="28"/>
          <w:lang w:eastAsia="zh-CN"/>
        </w:rPr>
      </w:pPr>
    </w:p>
    <w:tbl>
      <w:tblPr>
        <w:tblW w:w="14385" w:type="dxa"/>
        <w:tblInd w:w="70" w:type="dxa"/>
        <w:tblLayout w:type="fixed"/>
        <w:tblCellMar>
          <w:left w:w="10" w:type="dxa"/>
          <w:right w:w="50" w:type="dxa"/>
        </w:tblCellMar>
        <w:tblLook w:val="0000"/>
      </w:tblPr>
      <w:tblGrid>
        <w:gridCol w:w="571"/>
        <w:gridCol w:w="2325"/>
        <w:gridCol w:w="1240"/>
        <w:gridCol w:w="2785"/>
        <w:gridCol w:w="2723"/>
        <w:gridCol w:w="3395"/>
        <w:gridCol w:w="1346"/>
      </w:tblGrid>
      <w:tr w:rsidR="00FB26D4">
        <w:trPr>
          <w:cantSplit/>
          <w:trHeight w:val="600"/>
        </w:trPr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FB26D4" w:rsidRDefault="00B57E32">
            <w:pPr>
              <w:widowControl w:val="0"/>
              <w:spacing w:line="240" w:lineRule="auto"/>
              <w:ind w:left="5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lang w:eastAsia="zh-CN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lang w:eastAsia="zh-C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zh-C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zh-C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zh-CN"/>
              </w:rPr>
              <w:t>п</w:t>
            </w:r>
            <w:proofErr w:type="spellEnd"/>
          </w:p>
        </w:tc>
        <w:tc>
          <w:tcPr>
            <w:tcW w:w="2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right w:w="0" w:type="dxa"/>
            </w:tcMar>
          </w:tcPr>
          <w:p w:rsidR="00FB26D4" w:rsidRDefault="00B57E32">
            <w:pPr>
              <w:pStyle w:val="af"/>
              <w:widowControl w:val="0"/>
              <w:ind w:left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lang w:eastAsia="zh-CN"/>
              </w:rPr>
              <w:t>Фамилия,</w:t>
            </w:r>
          </w:p>
          <w:p w:rsidR="00FB26D4" w:rsidRDefault="00B57E32">
            <w:pPr>
              <w:pStyle w:val="af"/>
              <w:widowControl w:val="0"/>
              <w:ind w:left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lang w:eastAsia="zh-CN"/>
              </w:rPr>
              <w:t>имя,</w:t>
            </w:r>
            <w:r>
              <w:rPr>
                <w:rFonts w:ascii="Times New Roman" w:hAnsi="Times New Roman" w:cs="Times New Roman"/>
                <w:lang w:eastAsia="zh-CN"/>
              </w:rPr>
              <w:br/>
              <w:t>отчество</w:t>
            </w:r>
          </w:p>
        </w:tc>
        <w:tc>
          <w:tcPr>
            <w:tcW w:w="12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right w:w="10" w:type="dxa"/>
            </w:tcMar>
          </w:tcPr>
          <w:p w:rsidR="00FB26D4" w:rsidRPr="00CE41E6" w:rsidRDefault="00B57E32" w:rsidP="00CE41E6">
            <w:pPr>
              <w:pStyle w:val="a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41E6">
              <w:rPr>
                <w:rFonts w:ascii="Times New Roman" w:hAnsi="Times New Roman" w:cs="Times New Roman"/>
                <w:lang w:eastAsia="zh-CN"/>
              </w:rPr>
              <w:t xml:space="preserve">Дата </w:t>
            </w:r>
          </w:p>
          <w:p w:rsidR="00FB26D4" w:rsidRDefault="00B57E32" w:rsidP="00CE41E6">
            <w:pPr>
              <w:pStyle w:val="af"/>
              <w:rPr>
                <w:rFonts w:eastAsia="Calibri"/>
                <w:sz w:val="26"/>
                <w:szCs w:val="26"/>
              </w:rPr>
            </w:pPr>
            <w:r w:rsidRPr="00CE41E6">
              <w:rPr>
                <w:rFonts w:ascii="Times New Roman" w:hAnsi="Times New Roman" w:cs="Times New Roman"/>
                <w:lang w:eastAsia="zh-CN"/>
              </w:rPr>
              <w:t>рождения</w:t>
            </w:r>
          </w:p>
        </w:tc>
        <w:tc>
          <w:tcPr>
            <w:tcW w:w="2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FB26D4" w:rsidRDefault="00B57E32">
            <w:pPr>
              <w:widowControl w:val="0"/>
              <w:spacing w:line="240" w:lineRule="auto"/>
              <w:ind w:left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lang w:eastAsia="zh-CN"/>
              </w:rPr>
              <w:t>Серия и номер паспорта или документа, его</w:t>
            </w:r>
            <w:r>
              <w:rPr>
                <w:rFonts w:ascii="Times New Roman" w:hAnsi="Times New Roman" w:cs="Times New Roman"/>
                <w:lang w:eastAsia="zh-CN"/>
              </w:rPr>
              <w:br/>
              <w:t>заменяющего</w:t>
            </w:r>
          </w:p>
        </w:tc>
        <w:tc>
          <w:tcPr>
            <w:tcW w:w="27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FB26D4" w:rsidRDefault="00B57E32">
            <w:pPr>
              <w:widowControl w:val="0"/>
              <w:spacing w:line="240" w:lineRule="auto"/>
              <w:ind w:left="17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lang w:eastAsia="zh-CN"/>
              </w:rPr>
              <w:t>Адрес места</w:t>
            </w:r>
            <w:r>
              <w:rPr>
                <w:rFonts w:ascii="Times New Roman" w:hAnsi="Times New Roman" w:cs="Times New Roman"/>
                <w:lang w:eastAsia="zh-CN"/>
              </w:rPr>
              <w:br/>
              <w:t>жительства, контактный телефон, электронная почта (при наличии)</w:t>
            </w:r>
          </w:p>
        </w:tc>
        <w:tc>
          <w:tcPr>
            <w:tcW w:w="3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FB26D4" w:rsidRDefault="00B57E32">
            <w:pPr>
              <w:pStyle w:val="af"/>
              <w:widowControl w:val="0"/>
              <w:ind w:lef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Личная подпись гражданина в  поддержку </w:t>
            </w:r>
            <w:r>
              <w:rPr>
                <w:rFonts w:ascii="Times New Roman" w:hAnsi="Times New Roman" w:cs="Times New Roman"/>
                <w:lang w:eastAsia="zh-CN"/>
              </w:rPr>
              <w:t>проведения публичных слушаний и согласия на обработку персональных данных</w:t>
            </w:r>
          </w:p>
        </w:tc>
        <w:tc>
          <w:tcPr>
            <w:tcW w:w="13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FB26D4" w:rsidRDefault="00B57E32">
            <w:pPr>
              <w:pStyle w:val="af"/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 Дата</w:t>
            </w:r>
          </w:p>
          <w:p w:rsidR="00FB26D4" w:rsidRDefault="00B57E32">
            <w:pPr>
              <w:pStyle w:val="af"/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 подписания</w:t>
            </w:r>
          </w:p>
        </w:tc>
      </w:tr>
      <w:tr w:rsidR="00FB26D4">
        <w:trPr>
          <w:cantSplit/>
          <w:trHeight w:val="240"/>
        </w:trPr>
        <w:tc>
          <w:tcPr>
            <w:tcW w:w="57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</w:tcPr>
          <w:p w:rsidR="00FB26D4" w:rsidRDefault="00B57E3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right w:w="0" w:type="dxa"/>
            </w:tcMar>
          </w:tcPr>
          <w:p w:rsidR="00FB26D4" w:rsidRDefault="00FB26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right w:w="10" w:type="dxa"/>
            </w:tcMar>
          </w:tcPr>
          <w:p w:rsidR="00FB26D4" w:rsidRDefault="00FB26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</w:tcPr>
          <w:p w:rsidR="00FB26D4" w:rsidRDefault="00FB26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2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</w:tcPr>
          <w:p w:rsidR="00FB26D4" w:rsidRDefault="00FB26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9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</w:tcPr>
          <w:p w:rsidR="00FB26D4" w:rsidRDefault="00FB26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</w:tcPr>
          <w:p w:rsidR="00FB26D4" w:rsidRDefault="00FB26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26D4">
        <w:trPr>
          <w:cantSplit/>
          <w:trHeight w:val="24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0" w:type="dxa"/>
            </w:tcMar>
          </w:tcPr>
          <w:p w:rsidR="00FB26D4" w:rsidRDefault="00B57E3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0" w:type="dxa"/>
            </w:tcMar>
          </w:tcPr>
          <w:p w:rsidR="00FB26D4" w:rsidRDefault="00FB26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10" w:type="dxa"/>
            </w:tcMar>
          </w:tcPr>
          <w:p w:rsidR="00FB26D4" w:rsidRDefault="00FB26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B26D4" w:rsidRDefault="00FB26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0" w:type="dxa"/>
            </w:tcMar>
          </w:tcPr>
          <w:p w:rsidR="00FB26D4" w:rsidRDefault="00FB26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0" w:type="dxa"/>
            </w:tcMar>
          </w:tcPr>
          <w:p w:rsidR="00FB26D4" w:rsidRDefault="00FB26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0" w:type="dxa"/>
            </w:tcMar>
          </w:tcPr>
          <w:p w:rsidR="00FB26D4" w:rsidRDefault="00FB26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26D4">
        <w:trPr>
          <w:cantSplit/>
          <w:trHeight w:val="24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0" w:type="dxa"/>
            </w:tcMar>
          </w:tcPr>
          <w:p w:rsidR="00FB26D4" w:rsidRDefault="00B57E3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...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0" w:type="dxa"/>
            </w:tcMar>
          </w:tcPr>
          <w:p w:rsidR="00FB26D4" w:rsidRDefault="00FB26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10" w:type="dxa"/>
            </w:tcMar>
          </w:tcPr>
          <w:p w:rsidR="00FB26D4" w:rsidRDefault="00FB26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B26D4" w:rsidRDefault="00FB26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0" w:type="dxa"/>
            </w:tcMar>
          </w:tcPr>
          <w:p w:rsidR="00FB26D4" w:rsidRDefault="00FB26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0" w:type="dxa"/>
            </w:tcMar>
          </w:tcPr>
          <w:p w:rsidR="00FB26D4" w:rsidRDefault="00FB26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0" w:type="dxa"/>
            </w:tcMar>
          </w:tcPr>
          <w:p w:rsidR="00FB26D4" w:rsidRDefault="00FB26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B26D4" w:rsidRDefault="00FB26D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FB26D4" w:rsidRDefault="00B57E32">
      <w:pPr>
        <w:spacing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Подписной лист удостоверяю:</w:t>
      </w:r>
    </w:p>
    <w:p w:rsidR="00FB26D4" w:rsidRDefault="00B57E32">
      <w:pPr>
        <w:pStyle w:val="af"/>
        <w:rPr>
          <w:rFonts w:ascii="Times New Roman" w:eastAsia="Calibri" w:hAnsi="Times New Roman" w:cs="Times New Roman"/>
          <w:sz w:val="26"/>
          <w:szCs w:val="26"/>
        </w:rPr>
      </w:pPr>
      <w:r>
        <w:rPr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eastAsia="zh-CN"/>
        </w:rPr>
        <w:t>________</w:t>
      </w:r>
    </w:p>
    <w:p w:rsidR="00FB26D4" w:rsidRDefault="00B57E32">
      <w:pPr>
        <w:pStyle w:val="af"/>
        <w:jc w:val="center"/>
        <w:rPr>
          <w:sz w:val="18"/>
          <w:szCs w:val="18"/>
        </w:rPr>
      </w:pPr>
      <w:r>
        <w:rPr>
          <w:sz w:val="18"/>
          <w:szCs w:val="18"/>
          <w:lang w:eastAsia="zh-CN"/>
        </w:rPr>
        <w:t>(ФИО, адрес места жительства, серия, номер, дата и место выдачи паспорта или документа, его заменяющего, контактный телефон члена инициативной группы, собиравшего подписи, его подпись и дата заполнения подписного листа)</w:t>
      </w:r>
    </w:p>
    <w:p w:rsidR="00FB26D4" w:rsidRDefault="00B57E32">
      <w:pPr>
        <w:pStyle w:val="af"/>
        <w:jc w:val="center"/>
        <w:rPr>
          <w:sz w:val="18"/>
          <w:szCs w:val="18"/>
        </w:rPr>
      </w:pPr>
      <w:r>
        <w:rPr>
          <w:sz w:val="18"/>
          <w:szCs w:val="18"/>
          <w:lang w:eastAsia="zh-CN"/>
        </w:rPr>
        <w:t>.</w:t>
      </w:r>
    </w:p>
    <w:p w:rsidR="00FB26D4" w:rsidRDefault="00B57E32">
      <w:pPr>
        <w:pStyle w:val="af"/>
        <w:tabs>
          <w:tab w:val="left" w:pos="1134"/>
        </w:tabs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zh-CN"/>
        </w:rPr>
        <w:t>».</w:t>
      </w:r>
    </w:p>
    <w:p w:rsidR="00FB26D4" w:rsidRDefault="00FB26D4">
      <w:pPr>
        <w:pStyle w:val="af"/>
        <w:tabs>
          <w:tab w:val="left" w:pos="1134"/>
        </w:tabs>
        <w:ind w:firstLine="709"/>
        <w:jc w:val="both"/>
        <w:rPr>
          <w:lang w:eastAsia="zh-CN"/>
        </w:rPr>
      </w:pPr>
    </w:p>
    <w:p w:rsidR="00FB26D4" w:rsidRDefault="00FB26D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</w:p>
    <w:p w:rsidR="00FB26D4" w:rsidRDefault="00FB26D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</w:p>
    <w:sectPr w:rsidR="00FB26D4" w:rsidSect="00FB26D4">
      <w:headerReference w:type="default" r:id="rId11"/>
      <w:pgSz w:w="16838" w:h="11906" w:orient="landscape"/>
      <w:pgMar w:top="1701" w:right="578" w:bottom="709" w:left="1741" w:header="720" w:footer="0" w:gutter="0"/>
      <w:cols w:space="720"/>
      <w:formProt w:val="0"/>
      <w:docGrid w:linePitch="360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6D4" w:rsidRDefault="00FB26D4" w:rsidP="00FB26D4">
      <w:pPr>
        <w:spacing w:after="0" w:line="240" w:lineRule="auto"/>
      </w:pPr>
      <w:r>
        <w:separator/>
      </w:r>
    </w:p>
  </w:endnote>
  <w:endnote w:type="continuationSeparator" w:id="0">
    <w:p w:rsidR="00FB26D4" w:rsidRDefault="00FB26D4" w:rsidP="00FB2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-Italic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-Bold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6D4" w:rsidRDefault="00FB26D4" w:rsidP="00FB26D4">
      <w:pPr>
        <w:spacing w:after="0" w:line="240" w:lineRule="auto"/>
      </w:pPr>
      <w:r>
        <w:separator/>
      </w:r>
    </w:p>
  </w:footnote>
  <w:footnote w:type="continuationSeparator" w:id="0">
    <w:p w:rsidR="00FB26D4" w:rsidRDefault="00FB26D4" w:rsidP="00FB2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4461021"/>
      <w:docPartObj>
        <w:docPartGallery w:val="Page Numbers (Top of Page)"/>
        <w:docPartUnique/>
      </w:docPartObj>
    </w:sdtPr>
    <w:sdtContent>
      <w:p w:rsidR="00FB26D4" w:rsidRDefault="00FB26D4">
        <w:pPr>
          <w:pStyle w:val="Header"/>
          <w:jc w:val="center"/>
        </w:pPr>
        <w:r>
          <w:fldChar w:fldCharType="begin"/>
        </w:r>
        <w:r w:rsidR="00B57E32">
          <w:instrText xml:space="preserve"> PAGE </w:instrText>
        </w:r>
        <w:r>
          <w:fldChar w:fldCharType="separate"/>
        </w:r>
        <w:r w:rsidR="00B57E32">
          <w:rPr>
            <w:noProof/>
          </w:rPr>
          <w:t>3</w:t>
        </w:r>
        <w:r>
          <w:fldChar w:fldCharType="end"/>
        </w:r>
      </w:p>
      <w:p w:rsidR="00FB26D4" w:rsidRDefault="00FB26D4"/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63D"/>
    <w:multiLevelType w:val="multilevel"/>
    <w:tmpl w:val="404CF4B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1D5B56B2"/>
    <w:multiLevelType w:val="multilevel"/>
    <w:tmpl w:val="0748D6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BB33211"/>
    <w:multiLevelType w:val="multilevel"/>
    <w:tmpl w:val="F2F8D84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55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6D4"/>
    <w:rsid w:val="00B57E32"/>
    <w:rsid w:val="00C569A2"/>
    <w:rsid w:val="00CC183C"/>
    <w:rsid w:val="00CE41E6"/>
    <w:rsid w:val="00FB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242E3C"/>
    <w:rPr>
      <w:color w:val="0000FF"/>
      <w:u w:val="single"/>
    </w:rPr>
  </w:style>
  <w:style w:type="character" w:customStyle="1" w:styleId="r">
    <w:name w:val="r"/>
    <w:basedOn w:val="a0"/>
    <w:qFormat/>
    <w:rsid w:val="002E463B"/>
  </w:style>
  <w:style w:type="character" w:customStyle="1" w:styleId="a3">
    <w:name w:val="Текст выноски Знак"/>
    <w:basedOn w:val="a0"/>
    <w:uiPriority w:val="99"/>
    <w:semiHidden/>
    <w:qFormat/>
    <w:rsid w:val="002E463B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2E463B"/>
  </w:style>
  <w:style w:type="character" w:customStyle="1" w:styleId="a5">
    <w:name w:val="Нижний колонтитул Знак"/>
    <w:basedOn w:val="a0"/>
    <w:uiPriority w:val="99"/>
    <w:qFormat/>
    <w:rsid w:val="002E463B"/>
  </w:style>
  <w:style w:type="character" w:customStyle="1" w:styleId="fontstyle01">
    <w:name w:val="fontstyle01"/>
    <w:basedOn w:val="a0"/>
    <w:qFormat/>
    <w:rsid w:val="002E463B"/>
    <w:rPr>
      <w:rFonts w:ascii="ArialMT" w:hAnsi="ArialM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0"/>
    <w:qFormat/>
    <w:rsid w:val="002E463B"/>
    <w:rPr>
      <w:rFonts w:ascii="Arial-ItalicMT" w:hAnsi="Arial-ItalicMT"/>
      <w:b w:val="0"/>
      <w:bCs w:val="0"/>
      <w:i/>
      <w:iCs/>
      <w:color w:val="242021"/>
      <w:sz w:val="20"/>
      <w:szCs w:val="20"/>
    </w:rPr>
  </w:style>
  <w:style w:type="character" w:customStyle="1" w:styleId="fontstyle31">
    <w:name w:val="fontstyle31"/>
    <w:basedOn w:val="a0"/>
    <w:qFormat/>
    <w:rsid w:val="002E463B"/>
    <w:rPr>
      <w:rFonts w:ascii="Arial-BoldMT" w:hAnsi="Arial-BoldMT"/>
      <w:b/>
      <w:bCs/>
      <w:i w:val="0"/>
      <w:iCs w:val="0"/>
      <w:color w:val="242021"/>
      <w:sz w:val="20"/>
      <w:szCs w:val="20"/>
    </w:rPr>
  </w:style>
  <w:style w:type="character" w:customStyle="1" w:styleId="a6">
    <w:name w:val="Маркеры списка"/>
    <w:qFormat/>
    <w:rsid w:val="002E463B"/>
    <w:rPr>
      <w:rFonts w:ascii="OpenSymbol" w:eastAsia="OpenSymbol" w:hAnsi="OpenSymbol" w:cs="OpenSymbol"/>
    </w:rPr>
  </w:style>
  <w:style w:type="character" w:customStyle="1" w:styleId="a7">
    <w:name w:val="Основной текст Знак"/>
    <w:basedOn w:val="a0"/>
    <w:qFormat/>
    <w:rsid w:val="002E463B"/>
    <w:rPr>
      <w:color w:val="00000A"/>
    </w:rPr>
  </w:style>
  <w:style w:type="character" w:customStyle="1" w:styleId="1">
    <w:name w:val="Текст выноски Знак1"/>
    <w:basedOn w:val="a0"/>
    <w:uiPriority w:val="99"/>
    <w:semiHidden/>
    <w:qFormat/>
    <w:rsid w:val="002E463B"/>
    <w:rPr>
      <w:rFonts w:ascii="Segoe UI" w:hAnsi="Segoe UI" w:cs="Segoe UI"/>
      <w:color w:val="00000A"/>
      <w:sz w:val="18"/>
      <w:szCs w:val="18"/>
    </w:rPr>
  </w:style>
  <w:style w:type="character" w:customStyle="1" w:styleId="10">
    <w:name w:val="Верхний колонтитул Знак1"/>
    <w:basedOn w:val="a0"/>
    <w:link w:val="Header"/>
    <w:uiPriority w:val="99"/>
    <w:qFormat/>
    <w:rsid w:val="007533F4"/>
  </w:style>
  <w:style w:type="character" w:customStyle="1" w:styleId="11">
    <w:name w:val="Нижний колонтитул Знак1"/>
    <w:basedOn w:val="a0"/>
    <w:link w:val="Footer"/>
    <w:uiPriority w:val="99"/>
    <w:qFormat/>
    <w:rsid w:val="007533F4"/>
  </w:style>
  <w:style w:type="character" w:customStyle="1" w:styleId="a8">
    <w:name w:val="Гипертекстовая ссылка"/>
    <w:basedOn w:val="a0"/>
    <w:uiPriority w:val="99"/>
    <w:qFormat/>
    <w:rsid w:val="00F54E30"/>
    <w:rPr>
      <w:color w:val="106BBE"/>
    </w:rPr>
  </w:style>
  <w:style w:type="character" w:customStyle="1" w:styleId="blk">
    <w:name w:val="blk"/>
    <w:basedOn w:val="a0"/>
    <w:qFormat/>
    <w:rsid w:val="00F54E30"/>
  </w:style>
  <w:style w:type="character" w:customStyle="1" w:styleId="a9">
    <w:name w:val="Цветовое выделение"/>
    <w:uiPriority w:val="99"/>
    <w:qFormat/>
    <w:rsid w:val="002138D5"/>
    <w:rPr>
      <w:b/>
      <w:bCs/>
      <w:color w:val="26282F"/>
    </w:rPr>
  </w:style>
  <w:style w:type="paragraph" w:customStyle="1" w:styleId="aa">
    <w:name w:val="Заголовок"/>
    <w:basedOn w:val="a"/>
    <w:next w:val="ab"/>
    <w:qFormat/>
    <w:rsid w:val="002E463B"/>
    <w:pPr>
      <w:keepNext/>
      <w:spacing w:before="240" w:after="120"/>
    </w:pPr>
    <w:rPr>
      <w:rFonts w:ascii="Liberation Sans" w:eastAsia="WenQuanYi Micro Hei" w:hAnsi="Liberation Sans" w:cs="Lohit Devanagari"/>
      <w:color w:val="00000A"/>
      <w:sz w:val="28"/>
      <w:szCs w:val="28"/>
    </w:rPr>
  </w:style>
  <w:style w:type="paragraph" w:styleId="ab">
    <w:name w:val="Body Text"/>
    <w:basedOn w:val="a"/>
    <w:rsid w:val="002E463B"/>
    <w:pPr>
      <w:spacing w:after="140" w:line="288" w:lineRule="auto"/>
    </w:pPr>
    <w:rPr>
      <w:color w:val="00000A"/>
    </w:rPr>
  </w:style>
  <w:style w:type="paragraph" w:styleId="ac">
    <w:name w:val="List"/>
    <w:basedOn w:val="ab"/>
    <w:rsid w:val="002E463B"/>
    <w:rPr>
      <w:rFonts w:cs="Lohit Devanagari"/>
    </w:rPr>
  </w:style>
  <w:style w:type="paragraph" w:customStyle="1" w:styleId="Caption">
    <w:name w:val="Caption"/>
    <w:basedOn w:val="a"/>
    <w:qFormat/>
    <w:rsid w:val="00B556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2E463B"/>
    <w:pPr>
      <w:suppressLineNumbers/>
    </w:pPr>
    <w:rPr>
      <w:rFonts w:cs="Lohit Devanagari"/>
      <w:color w:val="00000A"/>
    </w:rPr>
  </w:style>
  <w:style w:type="paragraph" w:customStyle="1" w:styleId="12">
    <w:name w:val="Название объекта1"/>
    <w:basedOn w:val="a"/>
    <w:qFormat/>
    <w:rsid w:val="002E463B"/>
    <w:pPr>
      <w:suppressLineNumbers/>
      <w:spacing w:before="120" w:after="120"/>
    </w:pPr>
    <w:rPr>
      <w:rFonts w:cs="Lohit Devanagari"/>
      <w:i/>
      <w:iCs/>
      <w:color w:val="00000A"/>
      <w:sz w:val="24"/>
      <w:szCs w:val="24"/>
    </w:rPr>
  </w:style>
  <w:style w:type="paragraph" w:styleId="ae">
    <w:name w:val="List Paragraph"/>
    <w:basedOn w:val="a"/>
    <w:uiPriority w:val="34"/>
    <w:qFormat/>
    <w:rsid w:val="00D34791"/>
    <w:pPr>
      <w:ind w:left="720"/>
      <w:contextualSpacing/>
    </w:pPr>
  </w:style>
  <w:style w:type="paragraph" w:styleId="af">
    <w:name w:val="No Spacing"/>
    <w:uiPriority w:val="1"/>
    <w:qFormat/>
    <w:rsid w:val="00D20973"/>
  </w:style>
  <w:style w:type="paragraph" w:styleId="13">
    <w:name w:val="index 1"/>
    <w:basedOn w:val="a"/>
    <w:autoRedefine/>
    <w:uiPriority w:val="99"/>
    <w:semiHidden/>
    <w:unhideWhenUsed/>
    <w:qFormat/>
    <w:rsid w:val="002E463B"/>
    <w:pPr>
      <w:spacing w:after="0" w:line="240" w:lineRule="auto"/>
      <w:ind w:left="220" w:hanging="220"/>
    </w:pPr>
  </w:style>
  <w:style w:type="paragraph" w:customStyle="1" w:styleId="ConsPlusNormal">
    <w:name w:val="ConsPlusNormal"/>
    <w:qFormat/>
    <w:rsid w:val="002E463B"/>
    <w:pPr>
      <w:widowControl w:val="0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customStyle="1" w:styleId="ConsPlusNonformat">
    <w:name w:val="ConsPlusNonformat"/>
    <w:qFormat/>
    <w:rsid w:val="002E463B"/>
    <w:pPr>
      <w:widowControl w:val="0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ConsPlusTitle">
    <w:name w:val="ConsPlusTitle"/>
    <w:qFormat/>
    <w:rsid w:val="002E463B"/>
    <w:pPr>
      <w:widowControl w:val="0"/>
    </w:pPr>
    <w:rPr>
      <w:rFonts w:ascii="Arial" w:eastAsia="Times New Roman" w:hAnsi="Arial" w:cs="Arial"/>
      <w:b/>
      <w:bCs/>
      <w:color w:val="00000A"/>
      <w:sz w:val="16"/>
      <w:szCs w:val="16"/>
      <w:lang w:eastAsia="ru-RU"/>
    </w:rPr>
  </w:style>
  <w:style w:type="paragraph" w:styleId="af0">
    <w:name w:val="Normal (Web)"/>
    <w:basedOn w:val="a"/>
    <w:unhideWhenUsed/>
    <w:qFormat/>
    <w:rsid w:val="002E463B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1">
    <w:name w:val="Balloon Text"/>
    <w:basedOn w:val="a"/>
    <w:uiPriority w:val="99"/>
    <w:semiHidden/>
    <w:unhideWhenUsed/>
    <w:qFormat/>
    <w:rsid w:val="002E463B"/>
    <w:pPr>
      <w:spacing w:after="0" w:line="240" w:lineRule="auto"/>
    </w:pPr>
    <w:rPr>
      <w:rFonts w:ascii="Segoe UI" w:hAnsi="Segoe UI" w:cs="Segoe UI"/>
      <w:color w:val="00000A"/>
      <w:sz w:val="18"/>
      <w:szCs w:val="18"/>
    </w:rPr>
  </w:style>
  <w:style w:type="paragraph" w:customStyle="1" w:styleId="af2">
    <w:name w:val="Колонтитул"/>
    <w:basedOn w:val="a"/>
    <w:qFormat/>
    <w:rsid w:val="00B556B1"/>
  </w:style>
  <w:style w:type="paragraph" w:customStyle="1" w:styleId="Header">
    <w:name w:val="Header"/>
    <w:basedOn w:val="a"/>
    <w:link w:val="10"/>
    <w:uiPriority w:val="99"/>
    <w:unhideWhenUsed/>
    <w:rsid w:val="007533F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11"/>
    <w:uiPriority w:val="99"/>
    <w:unhideWhenUsed/>
    <w:rsid w:val="007533F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3">
    <w:name w:val="Содержимое таблицы"/>
    <w:basedOn w:val="a"/>
    <w:qFormat/>
    <w:rsid w:val="002E463B"/>
    <w:rPr>
      <w:color w:val="00000A"/>
    </w:rPr>
  </w:style>
  <w:style w:type="paragraph" w:customStyle="1" w:styleId="af4">
    <w:name w:val="Заголовок таблицы"/>
    <w:basedOn w:val="af3"/>
    <w:qFormat/>
    <w:rsid w:val="002E463B"/>
  </w:style>
  <w:style w:type="paragraph" w:customStyle="1" w:styleId="formattext">
    <w:name w:val="formattext"/>
    <w:basedOn w:val="a"/>
    <w:qFormat/>
    <w:rsid w:val="005B28F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uiPriority w:val="99"/>
    <w:qFormat/>
    <w:rsid w:val="002138D5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unformattext">
    <w:name w:val="unformattext"/>
    <w:basedOn w:val="a"/>
    <w:qFormat/>
    <w:rsid w:val="002138D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b"/>
    <w:rsid w:val="00FB26D4"/>
    <w:pPr>
      <w:ind w:left="283"/>
    </w:pPr>
  </w:style>
  <w:style w:type="table" w:styleId="af7">
    <w:name w:val="Table Grid"/>
    <w:basedOn w:val="a1"/>
    <w:uiPriority w:val="39"/>
    <w:rsid w:val="00F82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1990046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275446.2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C6E37-486D-4C6B-AA0A-AE310699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1243</Words>
  <Characters>7089</Characters>
  <Application>Microsoft Office Word</Application>
  <DocSecurity>0</DocSecurity>
  <Lines>59</Lines>
  <Paragraphs>16</Paragraphs>
  <ScaleCrop>false</ScaleCrop>
  <Company/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Прозоровы</cp:lastModifiedBy>
  <cp:revision>140</cp:revision>
  <cp:lastPrinted>2022-05-19T12:42:00Z</cp:lastPrinted>
  <dcterms:created xsi:type="dcterms:W3CDTF">2018-11-06T04:16:00Z</dcterms:created>
  <dcterms:modified xsi:type="dcterms:W3CDTF">2022-05-25T17:46:00Z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